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9BBC" w14:textId="0A7EEE01" w:rsidR="00B511AD" w:rsidRPr="00371625" w:rsidRDefault="003667BF" w:rsidP="00683DF5">
      <w:pPr>
        <w:autoSpaceDE w:val="0"/>
        <w:autoSpaceDN w:val="0"/>
        <w:adjustRightInd w:val="0"/>
        <w:spacing w:after="0" w:line="240" w:lineRule="auto"/>
        <w:rPr>
          <w:rFonts w:ascii="Calibri" w:hAnsi="Calibri" w:cs="Calibri"/>
          <w:b/>
          <w:color w:val="000000"/>
          <w:sz w:val="20"/>
          <w:szCs w:val="20"/>
        </w:rPr>
      </w:pPr>
      <w:r>
        <w:rPr>
          <w:rFonts w:ascii="Calibri" w:eastAsia="Times New Roman" w:hAnsi="Calibri" w:cs="Times New Roman"/>
          <w:noProof/>
          <w:color w:val="000000"/>
        </w:rPr>
        <w:t>Clark Advanced Learning Center</w:t>
      </w:r>
    </w:p>
    <w:p w14:paraId="4FFC6ADD" w14:textId="77777777" w:rsidR="00B511AD" w:rsidRDefault="00B511AD" w:rsidP="00241187">
      <w:pPr>
        <w:autoSpaceDE w:val="0"/>
        <w:autoSpaceDN w:val="0"/>
        <w:adjustRightInd w:val="0"/>
        <w:spacing w:after="0" w:line="240" w:lineRule="auto"/>
        <w:jc w:val="center"/>
        <w:rPr>
          <w:rFonts w:ascii="Calibri" w:hAnsi="Calibri" w:cs="Calibri"/>
          <w:b/>
          <w:color w:val="000000"/>
          <w:sz w:val="36"/>
          <w:szCs w:val="36"/>
        </w:rPr>
      </w:pPr>
      <w:r w:rsidRPr="00BD05DC">
        <w:rPr>
          <w:rFonts w:ascii="Calibri" w:hAnsi="Calibri" w:cs="Calibri"/>
          <w:b/>
          <w:color w:val="000000"/>
          <w:sz w:val="36"/>
          <w:szCs w:val="36"/>
        </w:rPr>
        <w:t>Martin County School District</w:t>
      </w:r>
    </w:p>
    <w:p w14:paraId="219C8BE2" w14:textId="77777777" w:rsidR="00B511AD" w:rsidRPr="00BD05DC" w:rsidRDefault="00B511AD" w:rsidP="00241187">
      <w:pPr>
        <w:autoSpaceDE w:val="0"/>
        <w:autoSpaceDN w:val="0"/>
        <w:adjustRightInd w:val="0"/>
        <w:spacing w:after="0" w:line="240" w:lineRule="auto"/>
        <w:jc w:val="center"/>
        <w:rPr>
          <w:rFonts w:ascii="Calibri" w:hAnsi="Calibri" w:cs="Calibri"/>
          <w:color w:val="000000"/>
          <w:sz w:val="28"/>
          <w:szCs w:val="28"/>
        </w:rPr>
      </w:pPr>
      <w:r w:rsidRPr="00BD05DC">
        <w:rPr>
          <w:rFonts w:ascii="Calibri" w:hAnsi="Calibri" w:cs="Calibri"/>
          <w:color w:val="000000"/>
          <w:sz w:val="28"/>
          <w:szCs w:val="28"/>
        </w:rPr>
        <w:t>Parent Out-of-Field Notification</w:t>
      </w:r>
    </w:p>
    <w:p w14:paraId="0DAF30A6" w14:textId="14FC3F28" w:rsidR="00B511AD" w:rsidRPr="00FF00B9" w:rsidRDefault="00327F30" w:rsidP="00566F82">
      <w:pPr>
        <w:autoSpaceDE w:val="0"/>
        <w:autoSpaceDN w:val="0"/>
        <w:adjustRightInd w:val="0"/>
        <w:spacing w:after="120" w:line="240" w:lineRule="auto"/>
        <w:jc w:val="center"/>
        <w:rPr>
          <w:rFonts w:ascii="Calibri" w:hAnsi="Calibri" w:cs="Calibri"/>
          <w:b/>
          <w:color w:val="000000"/>
          <w:sz w:val="24"/>
          <w:szCs w:val="24"/>
        </w:rPr>
      </w:pPr>
      <w:r>
        <w:rPr>
          <w:rFonts w:ascii="Calibri" w:hAnsi="Calibri" w:cs="Calibri"/>
          <w:b/>
          <w:color w:val="000000"/>
          <w:sz w:val="24"/>
          <w:szCs w:val="24"/>
        </w:rPr>
        <w:t>1/30/25</w:t>
      </w:r>
    </w:p>
    <w:p w14:paraId="14EA1817" w14:textId="28C7FEBE" w:rsidR="00B511AD" w:rsidRDefault="00B511AD" w:rsidP="00566F82">
      <w:pPr>
        <w:autoSpaceDE w:val="0"/>
        <w:autoSpaceDN w:val="0"/>
        <w:adjustRightInd w:val="0"/>
        <w:spacing w:after="120" w:line="240" w:lineRule="auto"/>
        <w:rPr>
          <w:rFonts w:cs="Calibri"/>
          <w:color w:val="000000"/>
        </w:rPr>
      </w:pPr>
      <w:r w:rsidRPr="009B6DBE">
        <w:rPr>
          <w:rFonts w:cs="Calibri"/>
          <w:color w:val="000000"/>
        </w:rPr>
        <w:t xml:space="preserve">Dear </w:t>
      </w:r>
      <w:r w:rsidRPr="00EB2139">
        <w:rPr>
          <w:rFonts w:cs="Calibri"/>
          <w:color w:val="000000"/>
        </w:rPr>
        <w:t>Parent</w:t>
      </w:r>
      <w:r w:rsidRPr="009B6DBE">
        <w:rPr>
          <w:rFonts w:cs="Calibri"/>
          <w:color w:val="000000"/>
        </w:rPr>
        <w:t>,</w:t>
      </w:r>
    </w:p>
    <w:p w14:paraId="2B1EB239" w14:textId="47433D86" w:rsidR="00A5712D" w:rsidRPr="00DA50C8" w:rsidRDefault="006F0C9F" w:rsidP="009C7F1C">
      <w:pPr>
        <w:spacing w:line="240" w:lineRule="auto"/>
        <w:ind w:firstLine="720"/>
      </w:pPr>
      <w:r w:rsidRPr="009B6DBE">
        <w:rPr>
          <w:rFonts w:cs="Calibri"/>
          <w:color w:val="000000"/>
        </w:rPr>
        <w:t>When a teacher in a district school system is assigned teaching duties in a class dealing with subject matter that is outside the field in which the teacher is certified,</w:t>
      </w:r>
      <w:r>
        <w:rPr>
          <w:rFonts w:cs="Calibri"/>
          <w:color w:val="000000"/>
        </w:rPr>
        <w:t xml:space="preserve"> </w:t>
      </w:r>
      <w:r w:rsidRPr="009B6DBE">
        <w:rPr>
          <w:rFonts w:cs="Calibri"/>
          <w:color w:val="000000"/>
        </w:rPr>
        <w:t>Florida Statute</w:t>
      </w:r>
      <w:r>
        <w:rPr>
          <w:rFonts w:cs="Calibri"/>
          <w:color w:val="000000"/>
        </w:rPr>
        <w:t xml:space="preserve"> </w:t>
      </w:r>
      <w:r w:rsidRPr="009B6DBE">
        <w:rPr>
          <w:rFonts w:cs="Calibri"/>
          <w:color w:val="000000"/>
        </w:rPr>
        <w:t>section 1012.42</w:t>
      </w:r>
      <w:r>
        <w:rPr>
          <w:rFonts w:cs="Calibri"/>
          <w:color w:val="000000"/>
        </w:rPr>
        <w:t xml:space="preserve"> </w:t>
      </w:r>
      <w:r w:rsidRPr="009B6DBE">
        <w:rPr>
          <w:rFonts w:cs="Calibri"/>
          <w:color w:val="000000"/>
        </w:rPr>
        <w:t>requires</w:t>
      </w:r>
      <w:r>
        <w:rPr>
          <w:rFonts w:cs="Calibri"/>
          <w:color w:val="000000"/>
        </w:rPr>
        <w:t xml:space="preserve"> </w:t>
      </w:r>
      <w:r w:rsidRPr="009B6DBE">
        <w:rPr>
          <w:rFonts w:cs="Calibri"/>
          <w:color w:val="000000"/>
        </w:rPr>
        <w:t>that</w:t>
      </w:r>
      <w:r>
        <w:rPr>
          <w:rFonts w:cs="Calibri"/>
          <w:color w:val="000000"/>
        </w:rPr>
        <w:t xml:space="preserve"> the school district notify in writing the parents </w:t>
      </w:r>
      <w:r w:rsidRPr="009B6DBE">
        <w:rPr>
          <w:rFonts w:eastAsia="Times New Roman" w:cs="Times New Roman"/>
          <w:color w:val="000000"/>
          <w:shd w:val="clear" w:color="auto" w:fill="FFFFFF"/>
        </w:rPr>
        <w:t xml:space="preserve">of all students in the class of such </w:t>
      </w:r>
      <w:r w:rsidR="00A5712D">
        <w:rPr>
          <w:rFonts w:eastAsia="Times New Roman" w:cs="Times New Roman"/>
          <w:color w:val="000000"/>
          <w:shd w:val="clear" w:color="auto" w:fill="FFFFFF"/>
        </w:rPr>
        <w:t xml:space="preserve">an </w:t>
      </w:r>
      <w:r w:rsidRPr="009B6DBE">
        <w:rPr>
          <w:rFonts w:eastAsia="Times New Roman" w:cs="Times New Roman"/>
          <w:color w:val="000000"/>
          <w:shd w:val="clear" w:color="auto" w:fill="FFFFFF"/>
        </w:rPr>
        <w:t>assignment.</w:t>
      </w:r>
      <w:r w:rsidR="00A5712D">
        <w:rPr>
          <w:rFonts w:eastAsia="Times New Roman" w:cs="Times New Roman"/>
          <w:color w:val="000000"/>
          <w:shd w:val="clear" w:color="auto" w:fill="FFFFFF"/>
        </w:rPr>
        <w:t xml:space="preserve"> This out of field assignment may be for </w:t>
      </w:r>
      <w:r w:rsidR="00DA50C8">
        <w:rPr>
          <w:rFonts w:eastAsia="Times New Roman" w:cs="Times New Roman"/>
          <w:color w:val="000000"/>
          <w:shd w:val="clear" w:color="auto" w:fill="FFFFFF"/>
        </w:rPr>
        <w:t xml:space="preserve">the </w:t>
      </w:r>
      <w:r w:rsidR="00A5712D">
        <w:rPr>
          <w:rFonts w:eastAsia="Times New Roman" w:cs="Times New Roman"/>
          <w:color w:val="000000"/>
          <w:shd w:val="clear" w:color="auto" w:fill="FFFFFF"/>
        </w:rPr>
        <w:t xml:space="preserve">subject matter or for teaching </w:t>
      </w:r>
      <w:r w:rsidR="00A5712D" w:rsidRPr="00A5712D">
        <w:rPr>
          <w:rFonts w:cs="Calibri"/>
          <w:color w:val="000000"/>
        </w:rPr>
        <w:t xml:space="preserve">English, Language Arts or Reading as a Second Language (ESOL) strategies outside of </w:t>
      </w:r>
      <w:r w:rsidR="00A5712D" w:rsidRPr="00DA50C8">
        <w:t xml:space="preserve">his/her field of certification. </w:t>
      </w:r>
    </w:p>
    <w:p w14:paraId="3829705A" w14:textId="799C078E" w:rsidR="006F0C9F" w:rsidRDefault="00B511AD" w:rsidP="00A5712D">
      <w:pPr>
        <w:autoSpaceDE w:val="0"/>
        <w:autoSpaceDN w:val="0"/>
        <w:adjustRightInd w:val="0"/>
        <w:spacing w:after="120" w:line="240" w:lineRule="auto"/>
        <w:ind w:firstLine="720"/>
        <w:rPr>
          <w:rFonts w:eastAsia="Times New Roman" w:cs="Times New Roman"/>
          <w:color w:val="000000"/>
          <w:shd w:val="clear" w:color="auto" w:fill="FFFFFF"/>
        </w:rPr>
      </w:pPr>
      <w:r w:rsidRPr="009B6DBE">
        <w:rPr>
          <w:rFonts w:eastAsia="Times New Roman" w:cs="Times New Roman"/>
          <w:color w:val="000000"/>
          <w:shd w:val="clear" w:color="auto" w:fill="FFFFFF"/>
        </w:rPr>
        <w:t>A parent whose student is assigned an out-of-field teacher may request that his or her child be transferred to an in-field classroom teacher within the school and grade in which the student is currently enrolled.</w:t>
      </w:r>
      <w:r w:rsidRPr="009B6DBE">
        <w:t xml:space="preserve"> </w:t>
      </w:r>
      <w:r w:rsidRPr="009B6DBE">
        <w:rPr>
          <w:rFonts w:eastAsia="Times New Roman" w:cs="Times New Roman"/>
          <w:color w:val="000000"/>
          <w:shd w:val="clear" w:color="auto" w:fill="FFFFFF"/>
        </w:rPr>
        <w:t xml:space="preserve">The school must approve or deny the parent’s request and transfer the student to a different classroom teacher within a reasonable period of time, not to exceed 2 weeks, if an in-field teacher for that course or grade level is employed by the school and the transfer does not violate maximum class size pursuant to </w:t>
      </w:r>
      <w:r>
        <w:rPr>
          <w:rFonts w:eastAsia="Times New Roman" w:cs="Times New Roman"/>
          <w:color w:val="000000"/>
          <w:shd w:val="clear" w:color="auto" w:fill="FFFFFF"/>
        </w:rPr>
        <w:t>Section</w:t>
      </w:r>
      <w:r w:rsidRPr="009B6DBE">
        <w:rPr>
          <w:rFonts w:eastAsia="Times New Roman" w:cs="Times New Roman"/>
          <w:color w:val="000000"/>
          <w:shd w:val="clear" w:color="auto" w:fill="FFFFFF"/>
        </w:rPr>
        <w:t xml:space="preserve"> 1003.03</w:t>
      </w:r>
      <w:r>
        <w:rPr>
          <w:rFonts w:eastAsia="Times New Roman" w:cs="Times New Roman"/>
          <w:color w:val="000000"/>
          <w:shd w:val="clear" w:color="auto" w:fill="FFFFFF"/>
        </w:rPr>
        <w:t xml:space="preserve"> of Florida Statutes and Section 1, Article</w:t>
      </w:r>
      <w:r w:rsidRPr="009B6DBE">
        <w:rPr>
          <w:rFonts w:eastAsia="Times New Roman" w:cs="Times New Roman"/>
          <w:color w:val="000000"/>
          <w:shd w:val="clear" w:color="auto" w:fill="FFFFFF"/>
        </w:rPr>
        <w:t xml:space="preserve"> IX of the State Constitution. </w:t>
      </w:r>
    </w:p>
    <w:p w14:paraId="0D547576" w14:textId="7C3FD709" w:rsidR="00B511AD" w:rsidRPr="009B6DBE" w:rsidRDefault="00B511AD" w:rsidP="00371625">
      <w:pPr>
        <w:autoSpaceDE w:val="0"/>
        <w:autoSpaceDN w:val="0"/>
        <w:adjustRightInd w:val="0"/>
        <w:spacing w:after="120" w:line="240" w:lineRule="auto"/>
        <w:ind w:firstLine="720"/>
        <w:rPr>
          <w:rFonts w:eastAsia="Times New Roman" w:cs="Times New Roman"/>
          <w:color w:val="000000"/>
          <w:shd w:val="clear" w:color="auto" w:fill="FFFFFF"/>
        </w:rPr>
      </w:pPr>
      <w:r w:rsidRPr="009B6DBE">
        <w:rPr>
          <w:rFonts w:eastAsia="Times New Roman" w:cs="Times New Roman"/>
          <w:color w:val="000000"/>
          <w:shd w:val="clear" w:color="auto" w:fill="FFFFFF"/>
        </w:rPr>
        <w:t xml:space="preserve">If a request for transfer is denied, the school must notify the parent and specify the reasons for the denial. An explanation of the transfer process must be made available in the student handbook or a similar publication. </w:t>
      </w:r>
      <w:r>
        <w:rPr>
          <w:rFonts w:eastAsia="Times New Roman" w:cs="Times New Roman"/>
          <w:color w:val="000000"/>
          <w:shd w:val="clear" w:color="auto" w:fill="FFFFFF"/>
        </w:rPr>
        <w:t>Please note the Florida Statute</w:t>
      </w:r>
      <w:r w:rsidRPr="009B6DBE">
        <w:rPr>
          <w:rFonts w:eastAsia="Times New Roman" w:cs="Times New Roman"/>
          <w:color w:val="000000"/>
          <w:shd w:val="clear" w:color="auto" w:fill="FFFFFF"/>
        </w:rPr>
        <w:t xml:space="preserve"> does not provide a parent the right to choose a specific teacher.</w:t>
      </w:r>
    </w:p>
    <w:p w14:paraId="7C2ADA0C" w14:textId="77777777" w:rsidR="00B511AD" w:rsidRPr="009B6DBE" w:rsidRDefault="00B511AD" w:rsidP="00F7262A">
      <w:pPr>
        <w:autoSpaceDE w:val="0"/>
        <w:autoSpaceDN w:val="0"/>
        <w:adjustRightInd w:val="0"/>
        <w:spacing w:after="0" w:line="240" w:lineRule="auto"/>
        <w:ind w:firstLine="720"/>
        <w:rPr>
          <w:rFonts w:eastAsia="Times New Roman" w:cs="Times New Roman"/>
          <w:color w:val="000000"/>
          <w:shd w:val="clear" w:color="auto" w:fill="FFFFFF"/>
        </w:rPr>
      </w:pPr>
      <w:r w:rsidRPr="009B6DBE">
        <w:rPr>
          <w:rFonts w:eastAsia="Times New Roman" w:cs="Times New Roman"/>
          <w:color w:val="000000"/>
          <w:shd w:val="clear" w:color="auto" w:fill="FFFFFF"/>
        </w:rPr>
        <w:t xml:space="preserve">Our district makes every effort to have qualified teachers serve our students, however in some circumstances we have teachers work in an out-of-field position to meet our curriculum needs.  Please note that we are making every effort to assist our teacher(s) to meet the state and district certification requirements. </w:t>
      </w:r>
    </w:p>
    <w:p w14:paraId="12FC08AE" w14:textId="77777777" w:rsidR="00B511AD" w:rsidRDefault="00B511AD" w:rsidP="001C7433">
      <w:pPr>
        <w:autoSpaceDE w:val="0"/>
        <w:autoSpaceDN w:val="0"/>
        <w:adjustRightInd w:val="0"/>
        <w:spacing w:after="0" w:line="240" w:lineRule="auto"/>
        <w:rPr>
          <w:rFonts w:ascii="Helvetica" w:eastAsia="Times New Roman" w:hAnsi="Helvetica" w:cs="Times New Roman"/>
          <w:color w:val="000000"/>
          <w:sz w:val="20"/>
          <w:szCs w:val="20"/>
          <w:shd w:val="clear" w:color="auto" w:fill="FFFFFF"/>
        </w:rPr>
      </w:pPr>
    </w:p>
    <w:tbl>
      <w:tblPr>
        <w:tblW w:w="5000" w:type="pct"/>
        <w:tblInd w:w="9" w:type="dxa"/>
        <w:tblLayout w:type="fixed"/>
        <w:tblCellMar>
          <w:left w:w="0" w:type="dxa"/>
          <w:right w:w="0" w:type="dxa"/>
        </w:tblCellMar>
        <w:tblLook w:val="00A0" w:firstRow="1" w:lastRow="0" w:firstColumn="1" w:lastColumn="0" w:noHBand="0" w:noVBand="0"/>
      </w:tblPr>
      <w:tblGrid>
        <w:gridCol w:w="2510"/>
        <w:gridCol w:w="4398"/>
        <w:gridCol w:w="3876"/>
      </w:tblGrid>
      <w:tr w:rsidR="00B511AD" w:rsidRPr="009B6DBE" w14:paraId="50A7576D" w14:textId="77777777" w:rsidTr="00371625">
        <w:tc>
          <w:tcPr>
            <w:tcW w:w="116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752EB" w14:textId="77777777" w:rsidR="00B511AD" w:rsidRPr="009B6DBE" w:rsidRDefault="00B511AD" w:rsidP="00CD2856">
            <w:pPr>
              <w:keepNext/>
              <w:keepLines/>
              <w:autoSpaceDE w:val="0"/>
              <w:autoSpaceDN w:val="0"/>
              <w:adjustRightInd w:val="0"/>
              <w:spacing w:after="0" w:line="240" w:lineRule="auto"/>
              <w:ind w:left="15"/>
              <w:jc w:val="center"/>
              <w:rPr>
                <w:rFonts w:cs="Calibri"/>
                <w:b/>
                <w:color w:val="000000"/>
              </w:rPr>
            </w:pPr>
            <w:r w:rsidRPr="009B6DBE">
              <w:rPr>
                <w:rFonts w:cs="Calibri"/>
                <w:b/>
                <w:color w:val="000000"/>
              </w:rPr>
              <w:t xml:space="preserve">Teacher </w:t>
            </w:r>
          </w:p>
        </w:tc>
        <w:tc>
          <w:tcPr>
            <w:tcW w:w="20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74D391" w14:textId="77777777" w:rsidR="00B511AD" w:rsidRPr="009B6DBE" w:rsidRDefault="00B511AD" w:rsidP="00CD2856">
            <w:pPr>
              <w:keepNext/>
              <w:keepLines/>
              <w:autoSpaceDE w:val="0"/>
              <w:autoSpaceDN w:val="0"/>
              <w:adjustRightInd w:val="0"/>
              <w:spacing w:after="0" w:line="240" w:lineRule="auto"/>
              <w:ind w:left="15"/>
              <w:jc w:val="center"/>
              <w:rPr>
                <w:rFonts w:cs="Calibri"/>
                <w:b/>
                <w:color w:val="000000"/>
              </w:rPr>
            </w:pPr>
            <w:r w:rsidRPr="009B6DBE">
              <w:rPr>
                <w:rFonts w:cs="Calibri"/>
                <w:b/>
                <w:color w:val="000000"/>
              </w:rPr>
              <w:t>Current Certification</w:t>
            </w:r>
          </w:p>
        </w:tc>
        <w:tc>
          <w:tcPr>
            <w:tcW w:w="179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E5457B" w14:textId="77777777" w:rsidR="00B511AD" w:rsidRPr="009B6DBE" w:rsidRDefault="00B511AD" w:rsidP="00CD2856">
            <w:pPr>
              <w:keepNext/>
              <w:keepLines/>
              <w:autoSpaceDE w:val="0"/>
              <w:autoSpaceDN w:val="0"/>
              <w:adjustRightInd w:val="0"/>
              <w:spacing w:after="0" w:line="240" w:lineRule="auto"/>
              <w:ind w:left="15"/>
              <w:jc w:val="center"/>
              <w:rPr>
                <w:rFonts w:cs="Calibri"/>
                <w:b/>
                <w:color w:val="000000"/>
              </w:rPr>
            </w:pPr>
            <w:r w:rsidRPr="009B6DBE">
              <w:rPr>
                <w:rFonts w:cs="Calibri"/>
                <w:b/>
                <w:color w:val="000000"/>
              </w:rPr>
              <w:t>Out-of-field Assignment</w:t>
            </w:r>
          </w:p>
        </w:tc>
      </w:tr>
      <w:tr w:rsidR="00B511AD" w:rsidRPr="0013782A" w14:paraId="54343DCB" w14:textId="77777777" w:rsidTr="00371625">
        <w:trPr>
          <w:trHeight w:val="273"/>
        </w:trPr>
        <w:tc>
          <w:tcPr>
            <w:tcW w:w="1164" w:type="pct"/>
            <w:tcBorders>
              <w:top w:val="single" w:sz="6" w:space="0" w:color="auto"/>
              <w:left w:val="single" w:sz="6" w:space="0" w:color="auto"/>
              <w:bottom w:val="single" w:sz="6" w:space="0" w:color="auto"/>
              <w:right w:val="single" w:sz="6" w:space="0" w:color="auto"/>
            </w:tcBorders>
          </w:tcPr>
          <w:p w14:paraId="3ED1BEF9" w14:textId="3520D3B8" w:rsidR="00B511AD" w:rsidRPr="0013782A" w:rsidRDefault="00327F30" w:rsidP="00384C61">
            <w:pPr>
              <w:spacing w:after="0" w:line="240" w:lineRule="auto"/>
              <w:ind w:firstLine="89"/>
              <w:jc w:val="center"/>
              <w:rPr>
                <w:rFonts w:ascii="Calibri" w:eastAsia="Times New Roman" w:hAnsi="Calibri" w:cs="Times New Roman"/>
                <w:color w:val="000000"/>
                <w:sz w:val="20"/>
              </w:rPr>
            </w:pPr>
            <w:r>
              <w:rPr>
                <w:rFonts w:ascii="Calibri" w:eastAsia="Times New Roman" w:hAnsi="Calibri" w:cs="Times New Roman"/>
                <w:color w:val="000000"/>
                <w:sz w:val="20"/>
              </w:rPr>
              <w:t>Dr. Birgit Groell</w:t>
            </w:r>
          </w:p>
        </w:tc>
        <w:tc>
          <w:tcPr>
            <w:tcW w:w="2039" w:type="pct"/>
            <w:tcBorders>
              <w:top w:val="single" w:sz="6" w:space="0" w:color="auto"/>
              <w:left w:val="single" w:sz="6" w:space="0" w:color="auto"/>
              <w:bottom w:val="single" w:sz="6" w:space="0" w:color="auto"/>
              <w:right w:val="single" w:sz="6" w:space="0" w:color="auto"/>
            </w:tcBorders>
          </w:tcPr>
          <w:p w14:paraId="5C7BE58A" w14:textId="2E0C0CA7" w:rsidR="00B511AD" w:rsidRPr="0013782A" w:rsidRDefault="00327F30" w:rsidP="00930639">
            <w:pPr>
              <w:spacing w:after="0" w:line="240" w:lineRule="auto"/>
              <w:ind w:left="90"/>
              <w:jc w:val="center"/>
              <w:rPr>
                <w:rFonts w:ascii="Calibri" w:eastAsia="Times New Roman" w:hAnsi="Calibri" w:cs="Times New Roman"/>
                <w:color w:val="000000"/>
                <w:sz w:val="20"/>
              </w:rPr>
            </w:pPr>
            <w:r>
              <w:rPr>
                <w:rFonts w:ascii="Calibri" w:eastAsia="Times New Roman" w:hAnsi="Calibri" w:cs="Times New Roman"/>
                <w:color w:val="000000"/>
                <w:sz w:val="20"/>
              </w:rPr>
              <w:t>Chemistry</w:t>
            </w:r>
          </w:p>
        </w:tc>
        <w:tc>
          <w:tcPr>
            <w:tcW w:w="1797" w:type="pct"/>
            <w:tcBorders>
              <w:top w:val="single" w:sz="6" w:space="0" w:color="auto"/>
              <w:left w:val="single" w:sz="6" w:space="0" w:color="auto"/>
              <w:bottom w:val="single" w:sz="6" w:space="0" w:color="auto"/>
              <w:right w:val="single" w:sz="6" w:space="0" w:color="auto"/>
            </w:tcBorders>
          </w:tcPr>
          <w:p w14:paraId="0A3FFF5D" w14:textId="600BC2AD" w:rsidR="00B511AD" w:rsidRPr="0013782A" w:rsidRDefault="00327F30" w:rsidP="00384C61">
            <w:pPr>
              <w:spacing w:after="0" w:line="240" w:lineRule="auto"/>
              <w:ind w:left="77"/>
              <w:jc w:val="center"/>
              <w:rPr>
                <w:rFonts w:ascii="Calibri" w:eastAsia="Times New Roman" w:hAnsi="Calibri" w:cs="Times New Roman"/>
                <w:color w:val="000000"/>
                <w:sz w:val="20"/>
              </w:rPr>
            </w:pPr>
            <w:r>
              <w:rPr>
                <w:rFonts w:ascii="Calibri" w:eastAsia="Times New Roman" w:hAnsi="Calibri" w:cs="Times New Roman"/>
                <w:color w:val="000000"/>
                <w:sz w:val="20"/>
              </w:rPr>
              <w:t>Physics</w:t>
            </w:r>
          </w:p>
        </w:tc>
      </w:tr>
    </w:tbl>
    <w:p w14:paraId="7333789F" w14:textId="77777777" w:rsidR="00B511AD" w:rsidRPr="00C60A32" w:rsidRDefault="00B511AD" w:rsidP="00371625">
      <w:pPr>
        <w:spacing w:after="120" w:line="240" w:lineRule="auto"/>
        <w:rPr>
          <w:rFonts w:cstheme="minorHAnsi"/>
          <w:color w:val="000000"/>
          <w:sz w:val="16"/>
          <w:szCs w:val="16"/>
        </w:rPr>
      </w:pPr>
      <w:r w:rsidRPr="00C60A32">
        <w:rPr>
          <w:rFonts w:cs="Calibri"/>
          <w:color w:val="000000"/>
          <w:sz w:val="16"/>
          <w:szCs w:val="16"/>
        </w:rPr>
        <w:t xml:space="preserve">*Teachers responsible for Language Arts/English, Developmental Language Arts, Intensive Reading, or Reading classes to one or more students identified as ESOL (English to Speakers of </w:t>
      </w:r>
      <w:r w:rsidRPr="00C60A32">
        <w:rPr>
          <w:rFonts w:cstheme="minorHAnsi"/>
          <w:color w:val="000000"/>
          <w:sz w:val="16"/>
          <w:szCs w:val="16"/>
        </w:rPr>
        <w:t xml:space="preserve">Other Languages) require the ESOL endorsement.  </w:t>
      </w:r>
    </w:p>
    <w:p w14:paraId="0F87EE89" w14:textId="77777777" w:rsidR="00A05E89" w:rsidRDefault="00A05E89" w:rsidP="00566F82">
      <w:pPr>
        <w:autoSpaceDE w:val="0"/>
        <w:autoSpaceDN w:val="0"/>
        <w:adjustRightInd w:val="0"/>
        <w:spacing w:after="120" w:line="240" w:lineRule="auto"/>
        <w:rPr>
          <w:rFonts w:cstheme="minorHAnsi"/>
          <w:color w:val="000000"/>
        </w:rPr>
      </w:pPr>
    </w:p>
    <w:p w14:paraId="18A770D6" w14:textId="7E654EAB" w:rsidR="00B511AD" w:rsidRPr="009B6DBE" w:rsidRDefault="00B511AD" w:rsidP="00566F82">
      <w:pPr>
        <w:autoSpaceDE w:val="0"/>
        <w:autoSpaceDN w:val="0"/>
        <w:adjustRightInd w:val="0"/>
        <w:spacing w:after="120" w:line="240" w:lineRule="auto"/>
        <w:rPr>
          <w:rFonts w:cstheme="minorHAnsi"/>
          <w:color w:val="000000"/>
        </w:rPr>
      </w:pPr>
      <w:r w:rsidRPr="009B6DBE">
        <w:rPr>
          <w:rFonts w:cstheme="minorHAnsi"/>
          <w:color w:val="000000"/>
        </w:rPr>
        <w:t>If you have any concerns regarding this information, please contact</w:t>
      </w:r>
      <w:r>
        <w:rPr>
          <w:rFonts w:cstheme="minorHAnsi"/>
          <w:color w:val="000000"/>
        </w:rPr>
        <w:t xml:space="preserve"> me</w:t>
      </w:r>
      <w:r w:rsidRPr="009B6DBE">
        <w:rPr>
          <w:rFonts w:cstheme="minorHAnsi"/>
        </w:rPr>
        <w:t>.</w:t>
      </w:r>
    </w:p>
    <w:p w14:paraId="02C5164A" w14:textId="77777777" w:rsidR="00A05E89" w:rsidRDefault="00A05E89" w:rsidP="0043137C">
      <w:pPr>
        <w:autoSpaceDE w:val="0"/>
        <w:autoSpaceDN w:val="0"/>
        <w:adjustRightInd w:val="0"/>
        <w:spacing w:after="0" w:line="240" w:lineRule="auto"/>
        <w:rPr>
          <w:rFonts w:cstheme="minorHAnsi"/>
        </w:rPr>
      </w:pPr>
    </w:p>
    <w:p w14:paraId="6AA08BFE" w14:textId="6CD6AD59" w:rsidR="00B511AD" w:rsidRPr="009B6DBE" w:rsidRDefault="00B511AD" w:rsidP="0043137C">
      <w:pPr>
        <w:autoSpaceDE w:val="0"/>
        <w:autoSpaceDN w:val="0"/>
        <w:adjustRightInd w:val="0"/>
        <w:spacing w:after="0" w:line="240" w:lineRule="auto"/>
        <w:rPr>
          <w:rFonts w:cstheme="minorHAnsi"/>
        </w:rPr>
      </w:pPr>
      <w:r w:rsidRPr="009B6DBE">
        <w:rPr>
          <w:rFonts w:cstheme="minorHAnsi"/>
        </w:rPr>
        <w:t>Sincerely,</w:t>
      </w:r>
    </w:p>
    <w:p w14:paraId="2C278FB4" w14:textId="77777777" w:rsidR="00B511AD" w:rsidRDefault="00B511AD" w:rsidP="0043137C">
      <w:pPr>
        <w:autoSpaceDE w:val="0"/>
        <w:autoSpaceDN w:val="0"/>
        <w:adjustRightInd w:val="0"/>
        <w:spacing w:after="0" w:line="240" w:lineRule="auto"/>
        <w:rPr>
          <w:rFonts w:cstheme="minorHAnsi"/>
        </w:rPr>
      </w:pPr>
    </w:p>
    <w:p w14:paraId="04C0AC9C" w14:textId="77777777" w:rsidR="00B511AD" w:rsidRDefault="00B511AD" w:rsidP="0043137C">
      <w:pPr>
        <w:autoSpaceDE w:val="0"/>
        <w:autoSpaceDN w:val="0"/>
        <w:adjustRightInd w:val="0"/>
        <w:spacing w:after="0" w:line="240" w:lineRule="auto"/>
        <w:rPr>
          <w:rFonts w:cstheme="minorHAnsi"/>
        </w:rPr>
      </w:pPr>
    </w:p>
    <w:p w14:paraId="6EAA8355" w14:textId="13834556" w:rsidR="00B511AD" w:rsidRPr="009B6DBE" w:rsidRDefault="003667BF" w:rsidP="0043137C">
      <w:pPr>
        <w:autoSpaceDE w:val="0"/>
        <w:autoSpaceDN w:val="0"/>
        <w:adjustRightInd w:val="0"/>
        <w:spacing w:after="0" w:line="240" w:lineRule="auto"/>
        <w:rPr>
          <w:rFonts w:cstheme="minorHAnsi"/>
        </w:rPr>
      </w:pPr>
      <w:r>
        <w:rPr>
          <w:rFonts w:cstheme="minorHAnsi"/>
        </w:rPr>
        <w:t>Leslie Judd, Ph.D.</w:t>
      </w:r>
    </w:p>
    <w:p w14:paraId="477D0D7B" w14:textId="77777777" w:rsidR="00B511AD" w:rsidRDefault="00B511AD">
      <w:pPr>
        <w:autoSpaceDE w:val="0"/>
        <w:autoSpaceDN w:val="0"/>
        <w:adjustRightInd w:val="0"/>
        <w:spacing w:after="0" w:line="240" w:lineRule="auto"/>
        <w:rPr>
          <w:rFonts w:cstheme="minorHAnsi"/>
        </w:rPr>
        <w:sectPr w:rsidR="00B511AD" w:rsidSect="00B511AD">
          <w:pgSz w:w="12240" w:h="15840"/>
          <w:pgMar w:top="720" w:right="720" w:bottom="432" w:left="720" w:header="720" w:footer="720" w:gutter="0"/>
          <w:pgNumType w:start="1"/>
          <w:cols w:space="720"/>
          <w:docGrid w:linePitch="360"/>
        </w:sectPr>
      </w:pPr>
      <w:r>
        <w:rPr>
          <w:rFonts w:cstheme="minorHAnsi"/>
        </w:rPr>
        <w:t>Principal</w:t>
      </w:r>
    </w:p>
    <w:p w14:paraId="237B098B" w14:textId="77777777" w:rsidR="00B511AD" w:rsidRPr="009B6DBE" w:rsidRDefault="00B511AD">
      <w:pPr>
        <w:autoSpaceDE w:val="0"/>
        <w:autoSpaceDN w:val="0"/>
        <w:adjustRightInd w:val="0"/>
        <w:spacing w:after="0" w:line="240" w:lineRule="auto"/>
        <w:rPr>
          <w:rFonts w:cstheme="minorHAnsi"/>
        </w:rPr>
      </w:pPr>
    </w:p>
    <w:sectPr w:rsidR="00B511AD" w:rsidRPr="009B6DBE" w:rsidSect="00B511AD">
      <w:type w:val="continuous"/>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B57387A"/>
    <w:multiLevelType w:val="hybridMultilevel"/>
    <w:tmpl w:val="C1D2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3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56"/>
    <w:rsid w:val="00000298"/>
    <w:rsid w:val="000021F4"/>
    <w:rsid w:val="00016371"/>
    <w:rsid w:val="00016967"/>
    <w:rsid w:val="00047F2E"/>
    <w:rsid w:val="000854E4"/>
    <w:rsid w:val="0009650E"/>
    <w:rsid w:val="000A2C37"/>
    <w:rsid w:val="000C2B9E"/>
    <w:rsid w:val="000D551F"/>
    <w:rsid w:val="000E44A0"/>
    <w:rsid w:val="00120241"/>
    <w:rsid w:val="0013782A"/>
    <w:rsid w:val="00141833"/>
    <w:rsid w:val="00177669"/>
    <w:rsid w:val="001A5ECA"/>
    <w:rsid w:val="001C6BAD"/>
    <w:rsid w:val="001C7433"/>
    <w:rsid w:val="001F51AE"/>
    <w:rsid w:val="0020574F"/>
    <w:rsid w:val="00213F87"/>
    <w:rsid w:val="00241187"/>
    <w:rsid w:val="00245F65"/>
    <w:rsid w:val="00246115"/>
    <w:rsid w:val="002562D0"/>
    <w:rsid w:val="00272BF5"/>
    <w:rsid w:val="002744E0"/>
    <w:rsid w:val="00277229"/>
    <w:rsid w:val="002934D1"/>
    <w:rsid w:val="002A3CAC"/>
    <w:rsid w:val="002C175F"/>
    <w:rsid w:val="002D50E6"/>
    <w:rsid w:val="00301780"/>
    <w:rsid w:val="003203F8"/>
    <w:rsid w:val="00327F30"/>
    <w:rsid w:val="003667BF"/>
    <w:rsid w:val="00371625"/>
    <w:rsid w:val="00374C47"/>
    <w:rsid w:val="00384C61"/>
    <w:rsid w:val="003944D6"/>
    <w:rsid w:val="003B01E9"/>
    <w:rsid w:val="003B68D7"/>
    <w:rsid w:val="003E2240"/>
    <w:rsid w:val="00406A03"/>
    <w:rsid w:val="00406DE3"/>
    <w:rsid w:val="004214BF"/>
    <w:rsid w:val="0043137C"/>
    <w:rsid w:val="0043751D"/>
    <w:rsid w:val="004445CB"/>
    <w:rsid w:val="0045394B"/>
    <w:rsid w:val="0045457B"/>
    <w:rsid w:val="0046742B"/>
    <w:rsid w:val="00484C69"/>
    <w:rsid w:val="0049661B"/>
    <w:rsid w:val="004D2032"/>
    <w:rsid w:val="004F0746"/>
    <w:rsid w:val="004F14BB"/>
    <w:rsid w:val="0053551F"/>
    <w:rsid w:val="00566F82"/>
    <w:rsid w:val="00570F70"/>
    <w:rsid w:val="005868A2"/>
    <w:rsid w:val="0059002E"/>
    <w:rsid w:val="006031E5"/>
    <w:rsid w:val="0062151B"/>
    <w:rsid w:val="00683DF5"/>
    <w:rsid w:val="006D0F3D"/>
    <w:rsid w:val="006F0C9F"/>
    <w:rsid w:val="006F7FB6"/>
    <w:rsid w:val="00733F91"/>
    <w:rsid w:val="00762392"/>
    <w:rsid w:val="007A6A5D"/>
    <w:rsid w:val="008769DF"/>
    <w:rsid w:val="0088456C"/>
    <w:rsid w:val="008A4977"/>
    <w:rsid w:val="008E5C9F"/>
    <w:rsid w:val="009233F7"/>
    <w:rsid w:val="00930639"/>
    <w:rsid w:val="009766DC"/>
    <w:rsid w:val="009A3303"/>
    <w:rsid w:val="009B11B6"/>
    <w:rsid w:val="009B5A9F"/>
    <w:rsid w:val="009B6DBE"/>
    <w:rsid w:val="009C7F1C"/>
    <w:rsid w:val="009D0C68"/>
    <w:rsid w:val="00A05E89"/>
    <w:rsid w:val="00A55492"/>
    <w:rsid w:val="00A5712D"/>
    <w:rsid w:val="00A67D5C"/>
    <w:rsid w:val="00A74068"/>
    <w:rsid w:val="00A759FE"/>
    <w:rsid w:val="00AA6864"/>
    <w:rsid w:val="00AA734A"/>
    <w:rsid w:val="00AB5A09"/>
    <w:rsid w:val="00AF0A96"/>
    <w:rsid w:val="00AF2ED4"/>
    <w:rsid w:val="00B41122"/>
    <w:rsid w:val="00B43B40"/>
    <w:rsid w:val="00B511AD"/>
    <w:rsid w:val="00BE2458"/>
    <w:rsid w:val="00BE70FE"/>
    <w:rsid w:val="00C03553"/>
    <w:rsid w:val="00C27900"/>
    <w:rsid w:val="00C44371"/>
    <w:rsid w:val="00C5235F"/>
    <w:rsid w:val="00C53A31"/>
    <w:rsid w:val="00C60A32"/>
    <w:rsid w:val="00C66739"/>
    <w:rsid w:val="00C67ED6"/>
    <w:rsid w:val="00C77542"/>
    <w:rsid w:val="00C85AB8"/>
    <w:rsid w:val="00CD2856"/>
    <w:rsid w:val="00D06A45"/>
    <w:rsid w:val="00D153D9"/>
    <w:rsid w:val="00D155B2"/>
    <w:rsid w:val="00D33086"/>
    <w:rsid w:val="00D33DA6"/>
    <w:rsid w:val="00D44C34"/>
    <w:rsid w:val="00D65ACC"/>
    <w:rsid w:val="00D7520A"/>
    <w:rsid w:val="00D75401"/>
    <w:rsid w:val="00D75CDA"/>
    <w:rsid w:val="00DA50C8"/>
    <w:rsid w:val="00DB3CE8"/>
    <w:rsid w:val="00DD673F"/>
    <w:rsid w:val="00DF4CA9"/>
    <w:rsid w:val="00E047C5"/>
    <w:rsid w:val="00E20FE0"/>
    <w:rsid w:val="00E3234A"/>
    <w:rsid w:val="00E85437"/>
    <w:rsid w:val="00E90870"/>
    <w:rsid w:val="00EB2139"/>
    <w:rsid w:val="00EC0C82"/>
    <w:rsid w:val="00EC3FFA"/>
    <w:rsid w:val="00EC7640"/>
    <w:rsid w:val="00ED2D8B"/>
    <w:rsid w:val="00ED6AA8"/>
    <w:rsid w:val="00EF08F4"/>
    <w:rsid w:val="00F27F25"/>
    <w:rsid w:val="00F519DF"/>
    <w:rsid w:val="00F7262A"/>
    <w:rsid w:val="00F94A92"/>
    <w:rsid w:val="00FB5F44"/>
    <w:rsid w:val="00FE2860"/>
    <w:rsid w:val="00FF0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EF62"/>
  <w15:docId w15:val="{B0096FBF-D92B-4920-B2FF-051EB020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37C"/>
    <w:pPr>
      <w:ind w:left="720"/>
      <w:contextualSpacing/>
    </w:pPr>
  </w:style>
  <w:style w:type="paragraph" w:styleId="BalloonText">
    <w:name w:val="Balloon Text"/>
    <w:basedOn w:val="Normal"/>
    <w:link w:val="BalloonTextChar"/>
    <w:uiPriority w:val="99"/>
    <w:semiHidden/>
    <w:unhideWhenUsed/>
    <w:rsid w:val="00EF0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F4"/>
    <w:rPr>
      <w:rFonts w:ascii="Segoe UI" w:hAnsi="Segoe UI" w:cs="Segoe UI"/>
      <w:sz w:val="18"/>
      <w:szCs w:val="18"/>
    </w:rPr>
  </w:style>
  <w:style w:type="paragraph" w:styleId="NoSpacing">
    <w:name w:val="No Spacing"/>
    <w:uiPriority w:val="1"/>
    <w:qFormat/>
    <w:rsid w:val="00213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7994">
      <w:bodyDiv w:val="1"/>
      <w:marLeft w:val="0"/>
      <w:marRight w:val="0"/>
      <w:marTop w:val="0"/>
      <w:marBottom w:val="0"/>
      <w:divBdr>
        <w:top w:val="none" w:sz="0" w:space="0" w:color="auto"/>
        <w:left w:val="none" w:sz="0" w:space="0" w:color="auto"/>
        <w:bottom w:val="none" w:sz="0" w:space="0" w:color="auto"/>
        <w:right w:val="none" w:sz="0" w:space="0" w:color="auto"/>
      </w:divBdr>
    </w:div>
    <w:div w:id="374240150">
      <w:bodyDiv w:val="1"/>
      <w:marLeft w:val="0"/>
      <w:marRight w:val="0"/>
      <w:marTop w:val="0"/>
      <w:marBottom w:val="0"/>
      <w:divBdr>
        <w:top w:val="none" w:sz="0" w:space="0" w:color="auto"/>
        <w:left w:val="none" w:sz="0" w:space="0" w:color="auto"/>
        <w:bottom w:val="none" w:sz="0" w:space="0" w:color="auto"/>
        <w:right w:val="none" w:sz="0" w:space="0" w:color="auto"/>
      </w:divBdr>
    </w:div>
    <w:div w:id="448352663">
      <w:bodyDiv w:val="1"/>
      <w:marLeft w:val="0"/>
      <w:marRight w:val="0"/>
      <w:marTop w:val="0"/>
      <w:marBottom w:val="0"/>
      <w:divBdr>
        <w:top w:val="none" w:sz="0" w:space="0" w:color="auto"/>
        <w:left w:val="none" w:sz="0" w:space="0" w:color="auto"/>
        <w:bottom w:val="none" w:sz="0" w:space="0" w:color="auto"/>
        <w:right w:val="none" w:sz="0" w:space="0" w:color="auto"/>
      </w:divBdr>
    </w:div>
    <w:div w:id="598148855">
      <w:bodyDiv w:val="1"/>
      <w:marLeft w:val="0"/>
      <w:marRight w:val="0"/>
      <w:marTop w:val="0"/>
      <w:marBottom w:val="0"/>
      <w:divBdr>
        <w:top w:val="none" w:sz="0" w:space="0" w:color="auto"/>
        <w:left w:val="none" w:sz="0" w:space="0" w:color="auto"/>
        <w:bottom w:val="none" w:sz="0" w:space="0" w:color="auto"/>
        <w:right w:val="none" w:sz="0" w:space="0" w:color="auto"/>
      </w:divBdr>
    </w:div>
    <w:div w:id="655112611">
      <w:bodyDiv w:val="1"/>
      <w:marLeft w:val="0"/>
      <w:marRight w:val="0"/>
      <w:marTop w:val="0"/>
      <w:marBottom w:val="0"/>
      <w:divBdr>
        <w:top w:val="none" w:sz="0" w:space="0" w:color="auto"/>
        <w:left w:val="none" w:sz="0" w:space="0" w:color="auto"/>
        <w:bottom w:val="none" w:sz="0" w:space="0" w:color="auto"/>
        <w:right w:val="none" w:sz="0" w:space="0" w:color="auto"/>
      </w:divBdr>
    </w:div>
    <w:div w:id="718672989">
      <w:bodyDiv w:val="1"/>
      <w:marLeft w:val="0"/>
      <w:marRight w:val="0"/>
      <w:marTop w:val="0"/>
      <w:marBottom w:val="0"/>
      <w:divBdr>
        <w:top w:val="none" w:sz="0" w:space="0" w:color="auto"/>
        <w:left w:val="none" w:sz="0" w:space="0" w:color="auto"/>
        <w:bottom w:val="none" w:sz="0" w:space="0" w:color="auto"/>
        <w:right w:val="none" w:sz="0" w:space="0" w:color="auto"/>
      </w:divBdr>
    </w:div>
    <w:div w:id="789979803">
      <w:bodyDiv w:val="1"/>
      <w:marLeft w:val="0"/>
      <w:marRight w:val="0"/>
      <w:marTop w:val="0"/>
      <w:marBottom w:val="0"/>
      <w:divBdr>
        <w:top w:val="none" w:sz="0" w:space="0" w:color="auto"/>
        <w:left w:val="none" w:sz="0" w:space="0" w:color="auto"/>
        <w:bottom w:val="none" w:sz="0" w:space="0" w:color="auto"/>
        <w:right w:val="none" w:sz="0" w:space="0" w:color="auto"/>
      </w:divBdr>
    </w:div>
    <w:div w:id="862983483">
      <w:bodyDiv w:val="1"/>
      <w:marLeft w:val="0"/>
      <w:marRight w:val="0"/>
      <w:marTop w:val="0"/>
      <w:marBottom w:val="0"/>
      <w:divBdr>
        <w:top w:val="none" w:sz="0" w:space="0" w:color="auto"/>
        <w:left w:val="none" w:sz="0" w:space="0" w:color="auto"/>
        <w:bottom w:val="none" w:sz="0" w:space="0" w:color="auto"/>
        <w:right w:val="none" w:sz="0" w:space="0" w:color="auto"/>
      </w:divBdr>
    </w:div>
    <w:div w:id="1211918832">
      <w:bodyDiv w:val="1"/>
      <w:marLeft w:val="0"/>
      <w:marRight w:val="0"/>
      <w:marTop w:val="0"/>
      <w:marBottom w:val="0"/>
      <w:divBdr>
        <w:top w:val="none" w:sz="0" w:space="0" w:color="auto"/>
        <w:left w:val="none" w:sz="0" w:space="0" w:color="auto"/>
        <w:bottom w:val="none" w:sz="0" w:space="0" w:color="auto"/>
        <w:right w:val="none" w:sz="0" w:space="0" w:color="auto"/>
      </w:divBdr>
    </w:div>
    <w:div w:id="1328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SLCSB</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mgr0207a</dc:creator>
  <cp:lastModifiedBy>Leslie Judd</cp:lastModifiedBy>
  <cp:revision>3</cp:revision>
  <cp:lastPrinted>2020-09-23T17:35:00Z</cp:lastPrinted>
  <dcterms:created xsi:type="dcterms:W3CDTF">2025-01-30T13:58:00Z</dcterms:created>
  <dcterms:modified xsi:type="dcterms:W3CDTF">2025-01-30T13:59:00Z</dcterms:modified>
</cp:coreProperties>
</file>