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82" w:rsidRDefault="00FB1C82" w:rsidP="00FB1C82">
      <w:pPr>
        <w:jc w:val="center"/>
        <w:rPr>
          <w:b/>
          <w:bCs/>
          <w:sz w:val="28"/>
          <w:szCs w:val="28"/>
          <w:u w:val="single"/>
        </w:rPr>
      </w:pPr>
      <w:r>
        <w:rPr>
          <w:b/>
          <w:bCs/>
          <w:sz w:val="28"/>
          <w:szCs w:val="28"/>
          <w:u w:val="single"/>
        </w:rPr>
        <w:t>ANNOUNCEMENTS</w:t>
      </w:r>
    </w:p>
    <w:p w:rsidR="00FB1C82" w:rsidRDefault="00FB1C82" w:rsidP="00FB1C82">
      <w:r>
        <w:rPr>
          <w:b/>
          <w:bCs/>
          <w:color w:val="00B050"/>
        </w:rPr>
        <w:t>School picture day for grades 10 and 11 is THIS Tuesday</w:t>
      </w:r>
      <w:r>
        <w:t>.  If you do not have ANY Clark teachers, you need to come between 9 and 1 to have yours taken.  If you have a Clark teacher, you will come with your class. Order forms are at the front desk, front office, and every classroom.</w:t>
      </w:r>
    </w:p>
    <w:p w:rsidR="00FB1C82" w:rsidRDefault="00FB1C82" w:rsidP="00FB1C82"/>
    <w:p w:rsidR="00FB1C82" w:rsidRDefault="00FB1C82" w:rsidP="00FB1C82">
      <w:r>
        <w:rPr>
          <w:b/>
          <w:bCs/>
          <w:color w:val="C00000"/>
        </w:rPr>
        <w:t>Blood drive is this Tuesday from 9-2</w:t>
      </w:r>
      <w:r>
        <w:rPr>
          <w:color w:val="C00000"/>
        </w:rPr>
        <w:t xml:space="preserve"> </w:t>
      </w:r>
      <w:r>
        <w:t xml:space="preserve">and anyone over age 16 is able to give. A permission slip for students who are 16 to get parent signature is attached or they are in the front office. After all of the natural disasters, blood supplies continue to run low. Donors at our drive will receive a free Halloween tee shirt and students will earn service hours. Make an appointment here and help spread the word! </w:t>
      </w:r>
      <w:hyperlink r:id="rId4" w:history="1">
        <w:r>
          <w:rPr>
            <w:rStyle w:val="Hyperlink"/>
          </w:rPr>
          <w:t>https://www.oneblood.org/donate-now/</w:t>
        </w:r>
      </w:hyperlink>
      <w:r>
        <w:t xml:space="preserve"> and enter sponsor code #9560</w:t>
      </w:r>
    </w:p>
    <w:p w:rsidR="00FB1C82" w:rsidRDefault="00FB1C82" w:rsidP="00FB1C82"/>
    <w:p w:rsidR="00FB1C82" w:rsidRDefault="00FB1C82" w:rsidP="00FB1C82">
      <w:r>
        <w:rPr>
          <w:b/>
          <w:bCs/>
          <w:color w:val="0070C0"/>
        </w:rPr>
        <w:t>Character Counts! Week starts Monday at Clark.</w:t>
      </w:r>
      <w:r>
        <w:rPr>
          <w:color w:val="0070C0"/>
        </w:rPr>
        <w:t xml:space="preserve">  </w:t>
      </w:r>
      <w:r>
        <w:t>There will be giveaways, themes and activities each day.  Monday, Oct. 23rd: “Demonstrate ‘Responsibility’…Don’t let drugs mix you up!” – lollipop giveaway</w:t>
      </w:r>
    </w:p>
    <w:p w:rsidR="00FB1C82" w:rsidRDefault="00FB1C82" w:rsidP="00FB1C82">
      <w:r>
        <w:rPr>
          <w:b/>
          <w:bCs/>
        </w:rPr>
        <w:t>Mismatch/tacky day.</w:t>
      </w:r>
      <w:r>
        <w:t>  Come as tacky as you can! Get a card from the front desk or front office and by participating in 3 of 5 days, you earn an ice cream party Friday! Full schedule of events attached.</w:t>
      </w:r>
    </w:p>
    <w:p w:rsidR="00FB1C82" w:rsidRDefault="00FB1C82" w:rsidP="00FB1C82"/>
    <w:p w:rsidR="00FB1C82" w:rsidRDefault="00FB1C82" w:rsidP="00FB1C82">
      <w:r>
        <w:rPr>
          <w:b/>
          <w:bCs/>
          <w:color w:val="ED7D31"/>
        </w:rPr>
        <w:t>Keystone is hosting a TEEN HALLOWEEN party.</w:t>
      </w:r>
      <w:r>
        <w:rPr>
          <w:color w:val="ED7D31"/>
        </w:rPr>
        <w:t xml:space="preserve"> </w:t>
      </w:r>
      <w:r>
        <w:t>Open to the public too. 5$ food and drinks included. See attached flyer.</w:t>
      </w:r>
    </w:p>
    <w:p w:rsidR="00FB1C82" w:rsidRDefault="00FB1C82" w:rsidP="00FB1C82"/>
    <w:p w:rsidR="00FB1C82" w:rsidRDefault="00FB1C82" w:rsidP="00FB1C82">
      <w:r>
        <w:rPr>
          <w:b/>
          <w:bCs/>
          <w:color w:val="BF9000"/>
        </w:rPr>
        <w:t>Early release days</w:t>
      </w:r>
      <w:r>
        <w:rPr>
          <w:color w:val="BF9000"/>
        </w:rPr>
        <w:t xml:space="preserve"> </w:t>
      </w:r>
      <w:r>
        <w:t xml:space="preserve">have been cancelled for the remainder of the school year. This means that school lunch WILL be available and students will follow their regular schedules. </w:t>
      </w:r>
    </w:p>
    <w:p w:rsidR="00FB1C82" w:rsidRDefault="00FB1C82" w:rsidP="00FB1C82"/>
    <w:p w:rsidR="00FB1C82" w:rsidRDefault="00FB1C82" w:rsidP="00FB1C82">
      <w:r>
        <w:rPr>
          <w:b/>
          <w:bCs/>
          <w:color w:val="7030A0"/>
        </w:rPr>
        <w:t>Have a story, an essay, an art piece, or a comic strip to publish?</w:t>
      </w:r>
      <w:r>
        <w:rPr>
          <w:color w:val="7030A0"/>
        </w:rPr>
        <w:t xml:space="preserve"> </w:t>
      </w:r>
      <w:r>
        <w:t xml:space="preserve">Visit River Writers, Creative Writing Club at Clark. Look for this fall's writing and art contest information in next week's announcements and visit </w:t>
      </w:r>
      <w:hyperlink r:id="rId5" w:history="1">
        <w:r>
          <w:rPr>
            <w:rStyle w:val="Hyperlink"/>
          </w:rPr>
          <w:t>www.windingriverwriters.com</w:t>
        </w:r>
      </w:hyperlink>
      <w:r>
        <w:t xml:space="preserve"> after October 23rd for more details.  See Mr. </w:t>
      </w:r>
      <w:proofErr w:type="spellStart"/>
      <w:r>
        <w:t>Escandon</w:t>
      </w:r>
      <w:proofErr w:type="spellEnd"/>
      <w:r>
        <w:t xml:space="preserve"> in Room 132 for more info.</w:t>
      </w:r>
    </w:p>
    <w:p w:rsidR="00FB1C82" w:rsidRDefault="00FB1C82" w:rsidP="00FB1C82"/>
    <w:p w:rsidR="00FB1C82" w:rsidRDefault="00FB1C82" w:rsidP="00FB1C82">
      <w:r>
        <w:rPr>
          <w:b/>
          <w:bCs/>
          <w:color w:val="FF0000"/>
        </w:rPr>
        <w:t>Florida Virtual College Week</w:t>
      </w:r>
      <w:r>
        <w:t xml:space="preserve"> is a free, three-day event that will provide high school counselors, students, and parents with a wide variety of live webinars, featuring experts in the areas of college and university admissions, scholarships, financial aid and career planning. The event speakers represent a wide variety of institutions from the Florida College System, the State University System and the Florida Department of Education. This event is funded by the state of Florida and presented by </w:t>
      </w:r>
      <w:proofErr w:type="spellStart"/>
      <w:r>
        <w:t>FloridaShines</w:t>
      </w:r>
      <w:proofErr w:type="spellEnd"/>
      <w:r>
        <w:t>.</w:t>
      </w:r>
    </w:p>
    <w:p w:rsidR="00FB1C82" w:rsidRDefault="00FB1C82" w:rsidP="00FB1C82"/>
    <w:p w:rsidR="00FB1C82" w:rsidRDefault="00FB1C82" w:rsidP="00FB1C82">
      <w:r>
        <w:rPr>
          <w:b/>
          <w:bCs/>
          <w:color w:val="5B9BD5"/>
        </w:rPr>
        <w:t>Two upcoming needs for tutors and mentors at Anderson Middle School</w:t>
      </w:r>
      <w:r>
        <w:t>. Come by the Knowledge Room at 2:30 Monday to learn about them (15 min). NHS members will stay for their meeting, but this opportunity is open to the entire school.</w:t>
      </w:r>
    </w:p>
    <w:p w:rsidR="00FB1C82" w:rsidRDefault="00FB1C82" w:rsidP="00FB1C82"/>
    <w:p w:rsidR="00FB1C82" w:rsidRDefault="00FB1C82" w:rsidP="00FB1C82">
      <w:r>
        <w:rPr>
          <w:b/>
          <w:bCs/>
          <w:color w:val="548235"/>
        </w:rPr>
        <w:t>SPAM is having a Mini Golf Tournament</w:t>
      </w:r>
      <w:r>
        <w:rPr>
          <w:color w:val="548235"/>
        </w:rPr>
        <w:t xml:space="preserve"> </w:t>
      </w:r>
      <w:r>
        <w:t>as a fundraiser. See the attached form for more info.</w:t>
      </w:r>
    </w:p>
    <w:p w:rsidR="00FB1C82" w:rsidRDefault="00FB1C82" w:rsidP="00FB1C82"/>
    <w:p w:rsidR="00FB1C82" w:rsidRDefault="00FB1C82" w:rsidP="00FB1C82">
      <w:r>
        <w:rPr>
          <w:b/>
          <w:bCs/>
          <w:color w:val="C00000"/>
        </w:rPr>
        <w:t>Thanks to the O’Brien family</w:t>
      </w:r>
      <w:r>
        <w:rPr>
          <w:color w:val="C00000"/>
        </w:rPr>
        <w:t xml:space="preserve"> </w:t>
      </w:r>
      <w:r>
        <w:t xml:space="preserve">for delicious </w:t>
      </w:r>
      <w:proofErr w:type="gramStart"/>
      <w:r>
        <w:t>Autumn</w:t>
      </w:r>
      <w:proofErr w:type="gramEnd"/>
      <w:r>
        <w:t xml:space="preserve"> themed breakfast this week and to </w:t>
      </w:r>
      <w:r>
        <w:rPr>
          <w:b/>
          <w:bCs/>
          <w:color w:val="C00000"/>
        </w:rPr>
        <w:t xml:space="preserve">the </w:t>
      </w:r>
      <w:proofErr w:type="spellStart"/>
      <w:r>
        <w:rPr>
          <w:b/>
          <w:bCs/>
          <w:color w:val="C00000"/>
        </w:rPr>
        <w:t>Carr</w:t>
      </w:r>
      <w:proofErr w:type="spellEnd"/>
      <w:r>
        <w:rPr>
          <w:b/>
          <w:bCs/>
          <w:color w:val="C00000"/>
        </w:rPr>
        <w:t xml:space="preserve"> family</w:t>
      </w:r>
      <w:r>
        <w:rPr>
          <w:color w:val="C00000"/>
        </w:rPr>
        <w:t xml:space="preserve"> </w:t>
      </w:r>
      <w:r>
        <w:t>for generously donating everything on Mrs. Bartow’s classroom wish list!</w:t>
      </w:r>
    </w:p>
    <w:p w:rsidR="00FB1C82" w:rsidRDefault="00FB1C82" w:rsidP="00FB1C82"/>
    <w:p w:rsidR="00FB1C82" w:rsidRDefault="00FB1C82" w:rsidP="00FB1C82">
      <w:pPr>
        <w:jc w:val="center"/>
        <w:rPr>
          <w:b/>
          <w:bCs/>
          <w:sz w:val="28"/>
          <w:szCs w:val="28"/>
          <w:u w:val="single"/>
        </w:rPr>
      </w:pPr>
      <w:r>
        <w:rPr>
          <w:b/>
          <w:bCs/>
          <w:sz w:val="28"/>
          <w:szCs w:val="28"/>
          <w:u w:val="single"/>
        </w:rPr>
        <w:t>CONGRATULATIONS!</w:t>
      </w:r>
    </w:p>
    <w:p w:rsidR="00FB1C82" w:rsidRDefault="00FB1C82" w:rsidP="00FB1C82"/>
    <w:p w:rsidR="00FB1C82" w:rsidRDefault="00FB1C82" w:rsidP="00FB1C82">
      <w:r>
        <w:t xml:space="preserve">Congratulations to Clark senior, </w:t>
      </w:r>
      <w:r>
        <w:rPr>
          <w:b/>
          <w:bCs/>
          <w:color w:val="00B050"/>
          <w:sz w:val="28"/>
          <w:szCs w:val="28"/>
        </w:rPr>
        <w:t>Jordan Poe</w:t>
      </w:r>
      <w:r>
        <w:t xml:space="preserve">, who was chosen from all Martin County School District seniors with connections to science and math and amazing academic achievement throughout her high school years to be the MCSD representative for the US Presidential Scholar award! More information </w:t>
      </w:r>
      <w:r>
        <w:lastRenderedPageBreak/>
        <w:t xml:space="preserve">about the U.S. Presidential Scholars Program and the Commission on Presidential Scholars is available at </w:t>
      </w:r>
      <w:hyperlink r:id="rId6" w:history="1">
        <w:r>
          <w:rPr>
            <w:rStyle w:val="Hyperlink"/>
          </w:rPr>
          <w:t>www.ed.gov/psp</w:t>
        </w:r>
      </w:hyperlink>
    </w:p>
    <w:p w:rsidR="00FB1C82" w:rsidRDefault="00FB1C82" w:rsidP="00FB1C82"/>
    <w:p w:rsidR="00FB1C82" w:rsidRDefault="00FB1C82" w:rsidP="00FB1C82">
      <w:r>
        <w:t xml:space="preserve">Congrats Art Student of Month for a local art organization, </w:t>
      </w:r>
      <w:r>
        <w:rPr>
          <w:b/>
          <w:bCs/>
          <w:color w:val="00B050"/>
          <w:sz w:val="28"/>
          <w:szCs w:val="28"/>
        </w:rPr>
        <w:t xml:space="preserve">Theresa </w:t>
      </w:r>
      <w:proofErr w:type="spellStart"/>
      <w:r>
        <w:rPr>
          <w:b/>
          <w:bCs/>
          <w:color w:val="00B050"/>
          <w:sz w:val="28"/>
          <w:szCs w:val="28"/>
        </w:rPr>
        <w:t>Legein</w:t>
      </w:r>
      <w:proofErr w:type="spellEnd"/>
      <w:r>
        <w:t>, who was honored at a luncheon on Monday.</w:t>
      </w:r>
    </w:p>
    <w:p w:rsidR="00FB1C82" w:rsidRDefault="00FB1C82" w:rsidP="00FB1C82"/>
    <w:p w:rsidR="00FB1C82" w:rsidRDefault="00FB1C82" w:rsidP="00FB1C82">
      <w:r>
        <w:t xml:space="preserve">More congratulations to three seniors – </w:t>
      </w:r>
      <w:r>
        <w:rPr>
          <w:b/>
          <w:bCs/>
          <w:color w:val="00B050"/>
          <w:sz w:val="28"/>
          <w:szCs w:val="28"/>
        </w:rPr>
        <w:t xml:space="preserve">Theresa </w:t>
      </w:r>
      <w:proofErr w:type="spellStart"/>
      <w:r>
        <w:rPr>
          <w:b/>
          <w:bCs/>
          <w:color w:val="00B050"/>
          <w:sz w:val="28"/>
          <w:szCs w:val="28"/>
        </w:rPr>
        <w:t>Legein</w:t>
      </w:r>
      <w:proofErr w:type="spellEnd"/>
      <w:r>
        <w:rPr>
          <w:b/>
          <w:bCs/>
          <w:color w:val="00B050"/>
          <w:sz w:val="28"/>
          <w:szCs w:val="28"/>
        </w:rPr>
        <w:t xml:space="preserve">, Andrew </w:t>
      </w:r>
      <w:proofErr w:type="spellStart"/>
      <w:r>
        <w:rPr>
          <w:b/>
          <w:bCs/>
          <w:color w:val="00B050"/>
          <w:sz w:val="28"/>
          <w:szCs w:val="28"/>
        </w:rPr>
        <w:t>Potawsky</w:t>
      </w:r>
      <w:proofErr w:type="spellEnd"/>
      <w:r>
        <w:rPr>
          <w:b/>
          <w:bCs/>
          <w:color w:val="00B050"/>
          <w:sz w:val="28"/>
          <w:szCs w:val="28"/>
        </w:rPr>
        <w:t xml:space="preserve"> and Jillian </w:t>
      </w:r>
      <w:proofErr w:type="spellStart"/>
      <w:r>
        <w:rPr>
          <w:b/>
          <w:bCs/>
          <w:color w:val="00B050"/>
          <w:sz w:val="28"/>
          <w:szCs w:val="28"/>
        </w:rPr>
        <w:t>Sechrist</w:t>
      </w:r>
      <w:proofErr w:type="spellEnd"/>
      <w:r>
        <w:rPr>
          <w:color w:val="00B050"/>
          <w:sz w:val="28"/>
          <w:szCs w:val="28"/>
        </w:rPr>
        <w:t xml:space="preserve"> </w:t>
      </w:r>
      <w:r>
        <w:t xml:space="preserve">(pictured R- L), for their nominations for the 2017 </w:t>
      </w:r>
      <w:proofErr w:type="spellStart"/>
      <w:r>
        <w:t>mARTies</w:t>
      </w:r>
      <w:proofErr w:type="spellEnd"/>
      <w:r>
        <w:t xml:space="preserve"> awards. Theresa took top honors for Student Visual and Jillian for Student Literacy on Tuesday evening.</w:t>
      </w:r>
    </w:p>
    <w:p w:rsidR="00FB1C82" w:rsidRDefault="00FB1C82" w:rsidP="00FB1C82">
      <w:r>
        <w:rPr>
          <w:noProof/>
        </w:rPr>
        <w:drawing>
          <wp:inline distT="0" distB="0" distL="0" distR="0">
            <wp:extent cx="2296795" cy="1880235"/>
            <wp:effectExtent l="0" t="0" r="8255" b="5715"/>
            <wp:docPr id="4" name="Picture 4" descr="cid:image007.png@01D349B7.245A0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349B7.245A0B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96795" cy="1880235"/>
                    </a:xfrm>
                    <a:prstGeom prst="rect">
                      <a:avLst/>
                    </a:prstGeom>
                    <a:noFill/>
                    <a:ln>
                      <a:noFill/>
                    </a:ln>
                  </pic:spPr>
                </pic:pic>
              </a:graphicData>
            </a:graphic>
          </wp:inline>
        </w:drawing>
      </w:r>
    </w:p>
    <w:p w:rsidR="00FB1C82" w:rsidRDefault="00FB1C82" w:rsidP="00FB1C82"/>
    <w:p w:rsidR="00FB1C82" w:rsidRDefault="00FB1C82" w:rsidP="00FB1C82">
      <w:pPr>
        <w:rPr>
          <w:sz w:val="28"/>
          <w:szCs w:val="28"/>
        </w:rPr>
      </w:pPr>
      <w:r>
        <w:t xml:space="preserve">Clark students on social media demonstrating how to succeed in college classes! Way to go </w:t>
      </w:r>
      <w:r>
        <w:rPr>
          <w:b/>
          <w:bCs/>
          <w:color w:val="44546A"/>
          <w:sz w:val="28"/>
          <w:szCs w:val="28"/>
        </w:rPr>
        <w:t xml:space="preserve">Mallory Johnson, David, Bayless (front) and Avery </w:t>
      </w:r>
      <w:proofErr w:type="spellStart"/>
      <w:r>
        <w:rPr>
          <w:b/>
          <w:bCs/>
          <w:color w:val="44546A"/>
          <w:sz w:val="28"/>
          <w:szCs w:val="28"/>
        </w:rPr>
        <w:t>Jochem</w:t>
      </w:r>
      <w:proofErr w:type="spellEnd"/>
      <w:r>
        <w:rPr>
          <w:b/>
          <w:bCs/>
          <w:color w:val="44546A"/>
          <w:sz w:val="28"/>
          <w:szCs w:val="28"/>
        </w:rPr>
        <w:t xml:space="preserve"> and John </w:t>
      </w:r>
      <w:proofErr w:type="spellStart"/>
      <w:r>
        <w:rPr>
          <w:b/>
          <w:bCs/>
          <w:color w:val="44546A"/>
          <w:sz w:val="28"/>
          <w:szCs w:val="28"/>
        </w:rPr>
        <w:t>Klingensmith</w:t>
      </w:r>
      <w:proofErr w:type="spellEnd"/>
      <w:r>
        <w:rPr>
          <w:b/>
          <w:bCs/>
          <w:color w:val="44546A"/>
          <w:sz w:val="28"/>
          <w:szCs w:val="28"/>
        </w:rPr>
        <w:t xml:space="preserve"> (back)</w:t>
      </w:r>
    </w:p>
    <w:p w:rsidR="00FB1C82" w:rsidRDefault="00FB1C82" w:rsidP="00FB1C82">
      <w:r>
        <w:rPr>
          <w:noProof/>
        </w:rPr>
        <w:drawing>
          <wp:inline distT="0" distB="0" distL="0" distR="0">
            <wp:extent cx="1865630" cy="3321050"/>
            <wp:effectExtent l="0" t="0" r="1270" b="0"/>
            <wp:docPr id="3" name="Picture 3" descr="cid:image008.jpg@01D349B7.245A0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349B7.245A0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65630" cy="3321050"/>
                    </a:xfrm>
                    <a:prstGeom prst="rect">
                      <a:avLst/>
                    </a:prstGeom>
                    <a:noFill/>
                    <a:ln>
                      <a:noFill/>
                    </a:ln>
                  </pic:spPr>
                </pic:pic>
              </a:graphicData>
            </a:graphic>
          </wp:inline>
        </w:drawing>
      </w:r>
    </w:p>
    <w:p w:rsidR="00FB1C82" w:rsidRDefault="00FB1C82" w:rsidP="00FB1C82">
      <w:r>
        <w:rPr>
          <w:b/>
          <w:bCs/>
          <w:i/>
          <w:iCs/>
          <w:color w:val="00B050"/>
          <w:sz w:val="36"/>
          <w:szCs w:val="36"/>
        </w:rPr>
        <w:t>At Clark we celebrate good character and kindness.</w:t>
      </w:r>
      <w:r>
        <w:rPr>
          <w:color w:val="00B050"/>
          <w:sz w:val="36"/>
          <w:szCs w:val="36"/>
        </w:rPr>
        <w:t xml:space="preserve"> </w:t>
      </w:r>
      <w:r>
        <w:t>As shared by peers and/or staff, we would like to recognize:</w:t>
      </w:r>
    </w:p>
    <w:p w:rsidR="00FB1C82" w:rsidRDefault="00FB1C82" w:rsidP="00FB1C82">
      <w:r>
        <w:rPr>
          <w:b/>
          <w:bCs/>
          <w:color w:val="00B050"/>
          <w:sz w:val="28"/>
          <w:szCs w:val="28"/>
        </w:rPr>
        <w:lastRenderedPageBreak/>
        <w:t xml:space="preserve">Karen </w:t>
      </w:r>
      <w:proofErr w:type="spellStart"/>
      <w:r>
        <w:rPr>
          <w:b/>
          <w:bCs/>
          <w:color w:val="00B050"/>
          <w:sz w:val="28"/>
          <w:szCs w:val="28"/>
        </w:rPr>
        <w:t>Gedamke</w:t>
      </w:r>
      <w:proofErr w:type="spellEnd"/>
      <w:r>
        <w:rPr>
          <w:b/>
          <w:bCs/>
          <w:color w:val="00B050"/>
          <w:sz w:val="28"/>
          <w:szCs w:val="28"/>
        </w:rPr>
        <w:t xml:space="preserve"> &amp; Kareem </w:t>
      </w:r>
      <w:proofErr w:type="spellStart"/>
      <w:r>
        <w:rPr>
          <w:b/>
          <w:bCs/>
          <w:color w:val="00B050"/>
          <w:sz w:val="28"/>
          <w:szCs w:val="28"/>
        </w:rPr>
        <w:t>Mardini</w:t>
      </w:r>
      <w:proofErr w:type="spellEnd"/>
      <w:r>
        <w:rPr>
          <w:color w:val="00B050"/>
          <w:sz w:val="28"/>
          <w:szCs w:val="28"/>
        </w:rPr>
        <w:t xml:space="preserve"> </w:t>
      </w:r>
      <w:r>
        <w:t>for helpfulness-Helping a staff member clean up after an activity they didn’t even participate in;</w:t>
      </w:r>
    </w:p>
    <w:p w:rsidR="00FB1C82" w:rsidRDefault="00FB1C82" w:rsidP="00FB1C82">
      <w:r>
        <w:rPr>
          <w:b/>
          <w:bCs/>
          <w:color w:val="00B050"/>
          <w:sz w:val="28"/>
          <w:szCs w:val="28"/>
        </w:rPr>
        <w:t>Ethan Feck</w:t>
      </w:r>
      <w:r>
        <w:rPr>
          <w:color w:val="00B050"/>
          <w:sz w:val="28"/>
          <w:szCs w:val="28"/>
        </w:rPr>
        <w:t xml:space="preserve"> </w:t>
      </w:r>
      <w:r>
        <w:t xml:space="preserve">for always being kind; </w:t>
      </w:r>
    </w:p>
    <w:p w:rsidR="00FB1C82" w:rsidRDefault="00FB1C82" w:rsidP="00FB1C82">
      <w:r>
        <w:rPr>
          <w:b/>
          <w:bCs/>
          <w:color w:val="00B050"/>
          <w:sz w:val="28"/>
          <w:szCs w:val="28"/>
        </w:rPr>
        <w:t>Mrs. Kohuth</w:t>
      </w:r>
      <w:r>
        <w:rPr>
          <w:color w:val="00B050"/>
          <w:sz w:val="28"/>
          <w:szCs w:val="28"/>
        </w:rPr>
        <w:t xml:space="preserve"> </w:t>
      </w:r>
      <w:r>
        <w:t>for smiling &amp; greeting students in the morning;</w:t>
      </w:r>
    </w:p>
    <w:p w:rsidR="00FB1C82" w:rsidRDefault="00FB1C82" w:rsidP="00FB1C82">
      <w:r>
        <w:rPr>
          <w:b/>
          <w:bCs/>
          <w:color w:val="00B050"/>
          <w:sz w:val="28"/>
          <w:szCs w:val="28"/>
        </w:rPr>
        <w:t>Amy Nicholas</w:t>
      </w:r>
      <w:r>
        <w:rPr>
          <w:color w:val="00B050"/>
          <w:sz w:val="28"/>
          <w:szCs w:val="28"/>
        </w:rPr>
        <w:t xml:space="preserve"> </w:t>
      </w:r>
      <w:r>
        <w:t xml:space="preserve">for being an amazing friend, hard worker &amp; always lending a helping hand; </w:t>
      </w:r>
    </w:p>
    <w:p w:rsidR="00FB1C82" w:rsidRDefault="00FB1C82" w:rsidP="00FB1C82">
      <w:r>
        <w:rPr>
          <w:b/>
          <w:bCs/>
          <w:color w:val="00B050"/>
          <w:sz w:val="28"/>
          <w:szCs w:val="28"/>
        </w:rPr>
        <w:t>Maggie Wright</w:t>
      </w:r>
      <w:r>
        <w:rPr>
          <w:color w:val="00B050"/>
          <w:sz w:val="28"/>
          <w:szCs w:val="28"/>
        </w:rPr>
        <w:t xml:space="preserve"> </w:t>
      </w:r>
      <w:r>
        <w:t>for helping a peer cut tickets, print papers &amp; organize ticket numbers</w:t>
      </w:r>
    </w:p>
    <w:p w:rsidR="00FB1C82" w:rsidRDefault="00FB1C82" w:rsidP="00FB1C82">
      <w:pPr>
        <w:rPr>
          <w:color w:val="1F497D"/>
        </w:rPr>
      </w:pPr>
    </w:p>
    <w:p w:rsidR="00FB1C82" w:rsidRDefault="00FB1C82" w:rsidP="00FB1C82"/>
    <w:p w:rsidR="00FB1C82" w:rsidRDefault="00FB1C82" w:rsidP="00FB1C82"/>
    <w:p w:rsidR="00FB1C82" w:rsidRDefault="00FB1C82" w:rsidP="00FB1C82">
      <w:pPr>
        <w:rPr>
          <w:b/>
          <w:bCs/>
          <w:color w:val="002060"/>
        </w:rPr>
      </w:pPr>
      <w:r>
        <w:rPr>
          <w:b/>
          <w:bCs/>
          <w:color w:val="002060"/>
        </w:rPr>
        <w:t xml:space="preserve">Leslie Judd, LMHC, </w:t>
      </w:r>
      <w:proofErr w:type="spellStart"/>
      <w:r>
        <w:rPr>
          <w:b/>
          <w:bCs/>
          <w:color w:val="002060"/>
        </w:rPr>
        <w:t>Ed.S</w:t>
      </w:r>
      <w:proofErr w:type="spellEnd"/>
      <w:r>
        <w:rPr>
          <w:b/>
          <w:bCs/>
          <w:color w:val="002060"/>
        </w:rPr>
        <w:t>.</w:t>
      </w:r>
    </w:p>
    <w:p w:rsidR="00FB1C82" w:rsidRDefault="00FB1C82" w:rsidP="00FB1C82">
      <w:r>
        <w:t>Assistant Director</w:t>
      </w:r>
    </w:p>
    <w:p w:rsidR="00FB1C82" w:rsidRDefault="00FB1C82" w:rsidP="00FB1C82">
      <w:r>
        <w:t>Clark Advanced Learning Center</w:t>
      </w:r>
    </w:p>
    <w:p w:rsidR="00FB1C82" w:rsidRDefault="00FB1C82" w:rsidP="00FB1C82">
      <w:r>
        <w:t>772.419.5758</w:t>
      </w:r>
    </w:p>
    <w:p w:rsidR="00FB1C82" w:rsidRDefault="00FB1C82" w:rsidP="00FB1C82"/>
    <w:p w:rsidR="00FB1C82" w:rsidRDefault="00FB1C82" w:rsidP="00FB1C82">
      <w:pPr>
        <w:rPr>
          <w:b/>
          <w:bCs/>
          <w:color w:val="538135"/>
          <w:sz w:val="28"/>
          <w:szCs w:val="28"/>
        </w:rPr>
      </w:pPr>
      <w:r>
        <w:rPr>
          <w:b/>
          <w:bCs/>
          <w:color w:val="538135"/>
          <w:sz w:val="28"/>
          <w:szCs w:val="28"/>
        </w:rPr>
        <w:t>At Clark, we are “Building on Excellence”</w:t>
      </w:r>
    </w:p>
    <w:p w:rsidR="00FB1C82" w:rsidRDefault="00FB1C82" w:rsidP="00FB1C82">
      <w:pPr>
        <w:rPr>
          <w:b/>
          <w:bCs/>
          <w:color w:val="538135"/>
          <w:sz w:val="28"/>
          <w:szCs w:val="28"/>
        </w:rPr>
      </w:pPr>
      <w:r>
        <w:rPr>
          <w:b/>
          <w:bCs/>
          <w:color w:val="538135"/>
          <w:sz w:val="28"/>
          <w:szCs w:val="28"/>
        </w:rPr>
        <w:t>Everyone. Everyday. Every way.</w:t>
      </w:r>
    </w:p>
    <w:p w:rsidR="00FB1C82" w:rsidRDefault="00FB1C82" w:rsidP="00FB1C82"/>
    <w:p w:rsidR="00FB1C82" w:rsidRDefault="00FB1C82" w:rsidP="00FB1C82">
      <w:r>
        <w:rPr>
          <w:noProof/>
        </w:rPr>
        <w:drawing>
          <wp:inline distT="0" distB="0" distL="0" distR="0">
            <wp:extent cx="1302385" cy="1170305"/>
            <wp:effectExtent l="0" t="0" r="0" b="0"/>
            <wp:docPr id="2" name="Picture 2"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02385" cy="1170305"/>
                    </a:xfrm>
                    <a:prstGeom prst="rect">
                      <a:avLst/>
                    </a:prstGeom>
                    <a:noFill/>
                    <a:ln>
                      <a:noFill/>
                    </a:ln>
                  </pic:spPr>
                </pic:pic>
              </a:graphicData>
            </a:graphic>
          </wp:inline>
        </w:drawing>
      </w:r>
      <w:r>
        <w:rPr>
          <w:noProof/>
        </w:rPr>
        <w:drawing>
          <wp:inline distT="0" distB="0" distL="0" distR="0">
            <wp:extent cx="1287780" cy="1470660"/>
            <wp:effectExtent l="0" t="0" r="0" b="0"/>
            <wp:docPr id="1" name="Picture 1" descr="cid:image009.png@01D20CF7.0E2B4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20CF7.0E2B4D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87780" cy="1470660"/>
                    </a:xfrm>
                    <a:prstGeom prst="rect">
                      <a:avLst/>
                    </a:prstGeom>
                    <a:noFill/>
                    <a:ln>
                      <a:noFill/>
                    </a:ln>
                  </pic:spPr>
                </pic:pic>
              </a:graphicData>
            </a:graphic>
          </wp:inline>
        </w:drawing>
      </w:r>
    </w:p>
    <w:p w:rsidR="00FB1C82" w:rsidRDefault="00FB1C82" w:rsidP="00FB1C82"/>
    <w:p w:rsidR="00475583" w:rsidRDefault="00FB1C82">
      <w:bookmarkStart w:id="0" w:name="_GoBack"/>
      <w:bookmarkEnd w:id="0"/>
    </w:p>
    <w:sectPr w:rsidR="0047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82"/>
    <w:rsid w:val="001A7498"/>
    <w:rsid w:val="00546787"/>
    <w:rsid w:val="00FB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6B4F7-79A7-4894-8980-8B01D740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C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349B7.245A0B0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cid:image005.jpg@01D349B7.1E0E41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gov/psp" TargetMode="External"/><Relationship Id="rId11" Type="http://schemas.openxmlformats.org/officeDocument/2006/relationships/image" Target="media/image3.jpeg"/><Relationship Id="rId5" Type="http://schemas.openxmlformats.org/officeDocument/2006/relationships/hyperlink" Target="http://www.windingriverwriters.com" TargetMode="External"/><Relationship Id="rId15" Type="http://schemas.openxmlformats.org/officeDocument/2006/relationships/fontTable" Target="fontTable.xml"/><Relationship Id="rId10" Type="http://schemas.openxmlformats.org/officeDocument/2006/relationships/image" Target="cid:image008.jpg@01D349B7.245A0B00" TargetMode="External"/><Relationship Id="rId4" Type="http://schemas.openxmlformats.org/officeDocument/2006/relationships/hyperlink" Target="https://www.oneblood.org/donate-now/" TargetMode="External"/><Relationship Id="rId9" Type="http://schemas.openxmlformats.org/officeDocument/2006/relationships/image" Target="media/image2.jpeg"/><Relationship Id="rId14" Type="http://schemas.openxmlformats.org/officeDocument/2006/relationships/image" Target="cid:image006.png@01D349B7.1E0E41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2017-10-24T13:58:00Z</dcterms:created>
  <dcterms:modified xsi:type="dcterms:W3CDTF">2017-10-24T13:58:00Z</dcterms:modified>
</cp:coreProperties>
</file>